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14" w:rsidRDefault="00EB1314" w:rsidP="00EB1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314" w:rsidRDefault="00EA7C1E" w:rsidP="00EB131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</w:t>
      </w:r>
      <w:r w:rsidR="00C4278F">
        <w:rPr>
          <w:rFonts w:ascii="Times New Roman" w:hAnsi="Times New Roman"/>
          <w:sz w:val="28"/>
          <w:szCs w:val="28"/>
          <w:lang w:val="en-US"/>
        </w:rPr>
        <w:t>V</w:t>
      </w:r>
      <w:r w:rsidR="00EB1314">
        <w:rPr>
          <w:rFonts w:ascii="Times New Roman" w:hAnsi="Times New Roman"/>
          <w:sz w:val="28"/>
          <w:szCs w:val="28"/>
        </w:rPr>
        <w:t xml:space="preserve"> СЕССИЯ СОВЕТА  </w:t>
      </w:r>
      <w:r>
        <w:rPr>
          <w:rFonts w:ascii="Times New Roman" w:hAnsi="Times New Roman"/>
          <w:sz w:val="28"/>
          <w:szCs w:val="28"/>
        </w:rPr>
        <w:t>БАЛАННИНСКОГО</w:t>
      </w:r>
      <w:r w:rsidR="00EB1314">
        <w:rPr>
          <w:rFonts w:ascii="Times New Roman" w:hAnsi="Times New Roman"/>
          <w:sz w:val="28"/>
          <w:szCs w:val="28"/>
        </w:rPr>
        <w:t xml:space="preserve"> СЕЛЬСКОГО ПОСЕЛЕНИЯ МУСЛЮМОВСКОГО МУНИЦИПАЛЬНОГО РАЙОНА РЕСПУБЛИКИ  ТАТАРСТАН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EB1314">
        <w:rPr>
          <w:rFonts w:ascii="Times New Roman" w:hAnsi="Times New Roman"/>
          <w:sz w:val="28"/>
          <w:szCs w:val="28"/>
        </w:rPr>
        <w:t xml:space="preserve"> СОЗЫВА</w:t>
      </w:r>
    </w:p>
    <w:p w:rsidR="00EB1314" w:rsidRDefault="00EB1314" w:rsidP="00EB1314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EB1314" w:rsidRDefault="00EB1314" w:rsidP="00EB1314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EB1314" w:rsidRPr="00EA7C1E" w:rsidRDefault="00EB1314" w:rsidP="00EB131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 w:rsidR="00D3511A">
        <w:rPr>
          <w:rFonts w:ascii="Times New Roman" w:hAnsi="Times New Roman"/>
          <w:sz w:val="28"/>
          <w:szCs w:val="28"/>
        </w:rPr>
        <w:t xml:space="preserve"> 2</w:t>
      </w:r>
      <w:r w:rsidR="00A81DF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E975D8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B1314" w:rsidRDefault="00EB1314" w:rsidP="00EB131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B1314" w:rsidRDefault="00EB1314" w:rsidP="00EB1314">
      <w:pPr>
        <w:pStyle w:val="ConsTitle"/>
        <w:widowControl/>
        <w:ind w:righ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с.</w:t>
      </w:r>
      <w:r w:rsidR="00EA7C1E">
        <w:rPr>
          <w:rFonts w:ascii="Times New Roman" w:hAnsi="Times New Roman"/>
          <w:sz w:val="28"/>
          <w:szCs w:val="28"/>
        </w:rPr>
        <w:t>Баланны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 </w:t>
      </w:r>
      <w:r w:rsidR="00EA7C1E">
        <w:rPr>
          <w:rFonts w:ascii="Times New Roman" w:hAnsi="Times New Roman"/>
          <w:sz w:val="28"/>
          <w:szCs w:val="28"/>
        </w:rPr>
        <w:t>1</w:t>
      </w:r>
      <w:r w:rsidR="00C4278F" w:rsidRPr="00C427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4278F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 2016 года                                                                     </w:t>
      </w:r>
    </w:p>
    <w:p w:rsidR="00EB1314" w:rsidRDefault="00EB1314" w:rsidP="00EB1314"/>
    <w:p w:rsidR="00EB1314" w:rsidRDefault="00EB1314" w:rsidP="00EB1314">
      <w:pPr>
        <w:rPr>
          <w:sz w:val="28"/>
          <w:szCs w:val="28"/>
        </w:rPr>
      </w:pPr>
    </w:p>
    <w:p w:rsidR="00EB1314" w:rsidRDefault="00EB1314" w:rsidP="00EB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EA7C1E">
        <w:rPr>
          <w:rFonts w:ascii="Times New Roman" w:hAnsi="Times New Roman" w:cs="Times New Roman"/>
          <w:b/>
          <w:sz w:val="28"/>
          <w:szCs w:val="28"/>
        </w:rPr>
        <w:t xml:space="preserve">Баланнинского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Муслюмовского  муниципального  района </w:t>
      </w:r>
    </w:p>
    <w:p w:rsidR="00EB1314" w:rsidRDefault="00EB1314" w:rsidP="00EB1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год  и на плановый период 2018 и 2019 годов</w:t>
      </w:r>
    </w:p>
    <w:p w:rsidR="00EB1314" w:rsidRDefault="00EB1314" w:rsidP="00EB1314">
      <w:pPr>
        <w:rPr>
          <w:rFonts w:ascii="Times New Roman" w:hAnsi="Times New Roman" w:cs="Times New Roman"/>
        </w:rPr>
      </w:pPr>
    </w:p>
    <w:p w:rsidR="00EB1314" w:rsidRDefault="00EB1314" w:rsidP="00EB1314">
      <w:pPr>
        <w:rPr>
          <w:b/>
        </w:rPr>
      </w:pPr>
    </w:p>
    <w:p w:rsidR="00EB1314" w:rsidRDefault="00EB1314" w:rsidP="00EB1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Статья 1  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sz w:val="28"/>
          <w:szCs w:val="28"/>
        </w:rPr>
        <w:t>1. Утвердить 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сновные характеристики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2017 год: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сумме 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 тыс.рублей;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общий объем расходов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в сумме   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bookmarkStart w:id="2" w:name="sub_200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3"/>
      <w:bookmarkEnd w:id="2"/>
      <w:r>
        <w:rPr>
          <w:rFonts w:ascii="Times New Roman" w:hAnsi="Times New Roman" w:cs="Times New Roman"/>
          <w:sz w:val="28"/>
          <w:szCs w:val="28"/>
        </w:rPr>
        <w:t xml:space="preserve">  3)  дефицита бюджета </w:t>
      </w:r>
      <w:r w:rsidR="0071293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Баланнинского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в сумме  0 тыс. рублей. 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сновные характеристики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2018 год и на 2019 год: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130D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  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 тыс.рублей и на 201</w:t>
      </w:r>
      <w:r w:rsidR="00130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общий объем расходов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на 2018 год в сумме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 и на 2019 год в сумме </w:t>
      </w:r>
      <w:r w:rsidR="00712930">
        <w:rPr>
          <w:rFonts w:ascii="Times New Roman" w:hAnsi="Times New Roman" w:cs="Times New Roman"/>
          <w:sz w:val="28"/>
          <w:szCs w:val="28"/>
        </w:rPr>
        <w:t>924,6</w:t>
      </w:r>
      <w:r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3)  дефицит 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2018 год  в сумме  0 тыс. рублей и на 2019 год в сумме 0 тыс.рублей.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источники финансирования дефицита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 согласно приложению 1 к настоящему Решению.</w:t>
      </w:r>
    </w:p>
    <w:bookmarkEnd w:id="3"/>
    <w:p w:rsidR="00EB1314" w:rsidRDefault="00EB1314" w:rsidP="00EB1314">
      <w:pPr>
        <w:ind w:firstLine="0"/>
        <w:rPr>
          <w:rStyle w:val="a3"/>
          <w:b w:val="0"/>
          <w:bCs w:val="0"/>
          <w:color w:val="auto"/>
          <w:sz w:val="28"/>
          <w:szCs w:val="28"/>
        </w:rPr>
      </w:pPr>
    </w:p>
    <w:p w:rsidR="00EB1314" w:rsidRDefault="00EB1314" w:rsidP="00EB1314">
      <w:pPr>
        <w:ind w:firstLine="0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EB1314" w:rsidRDefault="00EB1314" w:rsidP="00EB1314">
      <w:pPr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по состоянию на 1 января 2018 года верхний предел муниципального внутреннего  долга 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  0 тыс. рублей, в том числе по муниципальным гарантиям в сумме  0 тыс. рублей. 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Установить по состоянию на 1 января 2019 года верхний предел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внутреннего долга </w:t>
      </w:r>
      <w:r w:rsidR="00EA7C1E">
        <w:rPr>
          <w:rFonts w:ascii="Times New Roman" w:hAnsi="Times New Roman" w:cs="Times New Roman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  0 тыс. рублей, в том числе по муниципальным гарантиям в сумме  0 тыс. рублей.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Установить по состоянию на 1 января 2020 года верхний предел муниципального внутреннего  долга 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  0 тыс. рублей, в том числе по муниципальным гарантиям в сумме  0 тыс. рублей.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муниципального долга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-    в размере  0  тыс. рублей;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   в размере  0  тыс. рублей;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   в размере  0  тыс. рублей.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 муниципальных гарантий 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2017-2019 годах не планируется 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6.Программа муниципальных внутренних заимствований 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  не планируется. 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EB1314" w:rsidRDefault="00EB1314" w:rsidP="00EB1314">
      <w:pPr>
        <w:rPr>
          <w:rStyle w:val="a3"/>
          <w:b w:val="0"/>
          <w:bCs w:val="0"/>
          <w:color w:val="auto"/>
          <w:sz w:val="28"/>
          <w:szCs w:val="28"/>
        </w:rPr>
      </w:pPr>
    </w:p>
    <w:p w:rsidR="00EB1314" w:rsidRDefault="00EB1314" w:rsidP="00EB1314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 бюджете 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прогнозируемые объемы доходов на 2017 год и на плановый период 2018 и 2019 годов  согласно приложению 2 к настоящему Решению. </w:t>
      </w:r>
    </w:p>
    <w:p w:rsidR="00EB1314" w:rsidRDefault="00EB1314" w:rsidP="00EB13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314" w:rsidRDefault="00EB1314" w:rsidP="00EB13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EB1314" w:rsidRDefault="00EB1314" w:rsidP="00EB13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нормативы распределения доходов между бюджетами бюджетной системы </w:t>
      </w:r>
      <w:r w:rsidR="00EA7C1E">
        <w:rPr>
          <w:rFonts w:ascii="Times New Roman" w:hAnsi="Times New Roman" w:cs="Times New Roman"/>
          <w:sz w:val="28"/>
          <w:szCs w:val="28"/>
        </w:rPr>
        <w:t xml:space="preserve">Баланнинского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 2017 год и на плановый период  2018 и 2019 годов согласно приложению №3 к настоящему Решению.</w:t>
      </w:r>
    </w:p>
    <w:p w:rsidR="00EB1314" w:rsidRDefault="00EB1314" w:rsidP="00EB1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 настоящему Решению.</w:t>
      </w:r>
    </w:p>
    <w:p w:rsidR="00EB1314" w:rsidRDefault="00EB1314" w:rsidP="00EB13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 настоящему Решению.</w:t>
      </w:r>
    </w:p>
    <w:p w:rsidR="00EB1314" w:rsidRDefault="00EB1314" w:rsidP="00EB1314">
      <w:pPr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B1314" w:rsidRDefault="00EB1314" w:rsidP="00EB1314">
      <w:pPr>
        <w:rPr>
          <w:rStyle w:val="a3"/>
          <w:bCs w:val="0"/>
          <w:color w:val="auto"/>
          <w:sz w:val="28"/>
          <w:szCs w:val="28"/>
        </w:rPr>
      </w:pPr>
      <w:bookmarkStart w:id="4" w:name="sub_9"/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Статья 6</w:t>
      </w:r>
    </w:p>
    <w:p w:rsidR="00EB1314" w:rsidRDefault="00EB1314" w:rsidP="00EB1314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1. Утвердить распределение бюджетных ассигнований по разделам и подразделам, целевым статьям и группам видов расходов классификации расходов бюджета  на 2017 год и на плановый период 2018 и 2019 годов согласно приложению 6 к настоящему Решению.</w:t>
      </w:r>
    </w:p>
    <w:p w:rsidR="00EB1314" w:rsidRDefault="00EB1314" w:rsidP="00EB1314">
      <w:bookmarkStart w:id="5" w:name="sub_13"/>
      <w:bookmarkEnd w:id="4"/>
      <w:r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r w:rsidR="00EA7C1E">
        <w:rPr>
          <w:rFonts w:ascii="Times New Roman" w:hAnsi="Times New Roman" w:cs="Times New Roman"/>
          <w:sz w:val="28"/>
          <w:szCs w:val="28"/>
        </w:rPr>
        <w:t>Баланнинского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на 2017 год  и на плановый период 2018 и 2019 годов согласно </w:t>
      </w:r>
      <w:hyperlink r:id="rId5" w:anchor="sub_1007" w:history="1"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B1314" w:rsidRDefault="00EB1314" w:rsidP="00EB131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1314" w:rsidRDefault="00EB1314" w:rsidP="00EB1314">
      <w:pPr>
        <w:rPr>
          <w:rFonts w:ascii="Times New Roman" w:hAnsi="Times New Roman" w:cs="Times New Roman"/>
          <w:b/>
          <w:sz w:val="28"/>
          <w:szCs w:val="28"/>
        </w:rPr>
      </w:pPr>
      <w:bookmarkStart w:id="6" w:name="sub_10000000"/>
      <w:bookmarkEnd w:id="5"/>
      <w:r>
        <w:rPr>
          <w:rFonts w:ascii="Times New Roman" w:hAnsi="Times New Roman" w:cs="Times New Roman"/>
          <w:b/>
          <w:sz w:val="28"/>
          <w:szCs w:val="28"/>
        </w:rPr>
        <w:lastRenderedPageBreak/>
        <w:t>Статья 7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вправе  принимать в 2017 году и в плановом периоде 2018 и 2019 годов решения, приводящие к увеличению численности муниципальных служащих и работников муниципальных  учреждений. </w:t>
      </w:r>
    </w:p>
    <w:bookmarkEnd w:id="6"/>
    <w:p w:rsidR="00EB1314" w:rsidRDefault="00EB1314" w:rsidP="00EB1314"/>
    <w:p w:rsidR="00EB1314" w:rsidRDefault="00EB1314" w:rsidP="00EB1314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32"/>
      <w:r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1.Доходы, фактически полученные при исполнении бюджета </w:t>
      </w:r>
      <w:r w:rsidR="00EA7C1E">
        <w:rPr>
          <w:rFonts w:ascii="Times New Roman" w:hAnsi="Times New Roman" w:cs="Times New Roman"/>
          <w:sz w:val="28"/>
          <w:szCs w:val="28"/>
        </w:rPr>
        <w:t xml:space="preserve">Баланнинского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сверх утвержденных решением о бюджете общего объема доходов, могут направляться 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 муниципального образования в случае недостаточности предусмотренных на их исполнение бюджетных ассигнований в размере, предусмотренном пунктом 3 статьи 217 Бюджетного  Кодекса Российской Федерации.</w:t>
      </w: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Субсидии, субвенции, иные межбюджетные трансферты, имеющие целевое назначение, в том числе их остатки, не использованные на начало текущего финансового года,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bookmarkEnd w:id="7"/>
    <w:p w:rsidR="00EB1314" w:rsidRDefault="00EB1314" w:rsidP="00EB1314">
      <w:pPr>
        <w:ind w:firstLine="0"/>
      </w:pPr>
    </w:p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bookmarkStart w:id="8" w:name="sub_38"/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Статья 9</w:t>
      </w:r>
    </w:p>
    <w:bookmarkEnd w:id="8"/>
    <w:p w:rsidR="00EB1314" w:rsidRDefault="00EB1314" w:rsidP="00EB1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заключенными соглашениями .</w:t>
      </w:r>
    </w:p>
    <w:p w:rsidR="00EB1314" w:rsidRDefault="00EB1314" w:rsidP="00EB1314">
      <w:pPr>
        <w:ind w:firstLine="708"/>
        <w:rPr>
          <w:rStyle w:val="a3"/>
          <w:bCs w:val="0"/>
          <w:color w:val="auto"/>
          <w:sz w:val="28"/>
          <w:szCs w:val="28"/>
        </w:rPr>
      </w:pPr>
      <w:bookmarkStart w:id="9" w:name="sub_42"/>
    </w:p>
    <w:p w:rsidR="00EB1314" w:rsidRDefault="00EB1314" w:rsidP="00EB1314">
      <w:pPr>
        <w:ind w:firstLine="708"/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Статья 10</w:t>
      </w:r>
    </w:p>
    <w:bookmarkEnd w:id="9"/>
    <w:p w:rsidR="00EB1314" w:rsidRDefault="00EB1314" w:rsidP="00EB1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с 1 января 2017 года.</w:t>
      </w:r>
    </w:p>
    <w:p w:rsidR="00EB1314" w:rsidRDefault="00EB1314" w:rsidP="00EB1314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7C1E" w:rsidRDefault="00EB1314" w:rsidP="00EB1314">
      <w:pPr>
        <w:ind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7C1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Баланнинского</w:t>
      </w:r>
    </w:p>
    <w:p w:rsidR="00EB1314" w:rsidRDefault="00EA7C1E" w:rsidP="00EB13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EB131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EB1314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И.И. Исламова </w:t>
      </w:r>
    </w:p>
    <w:p w:rsidR="00D21C09" w:rsidRDefault="00D21C09"/>
    <w:sectPr w:rsidR="00D2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14"/>
    <w:rsid w:val="00130D9F"/>
    <w:rsid w:val="00712930"/>
    <w:rsid w:val="00A81DF9"/>
    <w:rsid w:val="00B169EF"/>
    <w:rsid w:val="00C4278F"/>
    <w:rsid w:val="00D21C09"/>
    <w:rsid w:val="00D3511A"/>
    <w:rsid w:val="00E975D8"/>
    <w:rsid w:val="00EA7C1E"/>
    <w:rsid w:val="00E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1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EB131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EB1314"/>
    <w:rPr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B1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EB1314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EB1314"/>
    <w:rPr>
      <w:b/>
      <w:bCs/>
      <w:color w:val="008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ik\AppData\Local\Temp\Rar$DIa0.473\&#1056;&#1077;&#1096;&#1077;&#1085;&#1080;&#1077;%20&#1086;%20%20&#1073;&#1102;&#1076;&#1078;&#1077;&#1090;&#1077;%20&#1057;&#1055;%20%20&#1085;&#1072;%202017%20&#1075;&#1086;&#107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13</cp:revision>
  <dcterms:created xsi:type="dcterms:W3CDTF">2016-12-01T08:04:00Z</dcterms:created>
  <dcterms:modified xsi:type="dcterms:W3CDTF">2016-12-19T11:00:00Z</dcterms:modified>
</cp:coreProperties>
</file>